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66" w:rsidRPr="00E22CBF" w:rsidRDefault="009A4066" w:rsidP="00F77FC3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E22CBF">
        <w:rPr>
          <w:rFonts w:asciiTheme="minorHAnsi" w:hAnsiTheme="minorHAnsi" w:cstheme="minorHAnsi"/>
          <w:sz w:val="28"/>
          <w:szCs w:val="28"/>
        </w:rPr>
        <w:t>Habitat for Humanity Cambodia</w:t>
      </w:r>
    </w:p>
    <w:p w:rsidR="00F77FC3" w:rsidRDefault="00F77FC3" w:rsidP="00F77FC3">
      <w:pPr>
        <w:pStyle w:val="Heading1"/>
        <w:jc w:val="center"/>
        <w:rPr>
          <w:rFonts w:asciiTheme="minorHAnsi" w:hAnsiTheme="minorHAnsi" w:cstheme="minorHAnsi"/>
        </w:rPr>
      </w:pPr>
      <w:r w:rsidRPr="00E22CBF">
        <w:rPr>
          <w:rFonts w:asciiTheme="minorHAnsi" w:hAnsiTheme="minorHAnsi" w:cstheme="minorHAnsi"/>
          <w:sz w:val="28"/>
          <w:szCs w:val="28"/>
        </w:rPr>
        <w:t>Job Description</w:t>
      </w:r>
    </w:p>
    <w:p w:rsidR="009A4066" w:rsidRPr="009A4066" w:rsidRDefault="009A4066" w:rsidP="009A4066"/>
    <w:p w:rsidR="00F77FC3" w:rsidRPr="009A4066" w:rsidRDefault="00F77FC3" w:rsidP="00F77FC3">
      <w:pPr>
        <w:rPr>
          <w:rFonts w:asciiTheme="minorHAnsi" w:hAnsiTheme="minorHAnsi" w:cstheme="minorHAnsi"/>
          <w:b/>
          <w:bCs/>
        </w:rPr>
      </w:pPr>
    </w:p>
    <w:tbl>
      <w:tblPr>
        <w:tblW w:w="9631" w:type="dxa"/>
        <w:tblInd w:w="122" w:type="dxa"/>
        <w:tblLook w:val="0000" w:firstRow="0" w:lastRow="0" w:firstColumn="0" w:lastColumn="0" w:noHBand="0" w:noVBand="0"/>
      </w:tblPr>
      <w:tblGrid>
        <w:gridCol w:w="2226"/>
        <w:gridCol w:w="7405"/>
      </w:tblGrid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pStyle w:val="Heading2"/>
              <w:ind w:left="-66" w:right="-56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2564E4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Name of Position</w:t>
            </w:r>
          </w:p>
        </w:tc>
        <w:tc>
          <w:tcPr>
            <w:tcW w:w="7405" w:type="dxa"/>
          </w:tcPr>
          <w:p w:rsidR="00F77FC3" w:rsidRPr="009A4066" w:rsidRDefault="00E22CBF" w:rsidP="00E22CBF">
            <w:pPr>
              <w:tabs>
                <w:tab w:val="left" w:pos="3852"/>
              </w:tabs>
              <w:ind w:left="-66" w:right="-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Assistant to </w:t>
            </w:r>
            <w:r w:rsidR="00842468" w:rsidRPr="009A4066">
              <w:rPr>
                <w:rFonts w:asciiTheme="minorHAnsi" w:hAnsiTheme="minorHAnsi" w:cstheme="minorHAnsi"/>
              </w:rPr>
              <w:t>Construction Supervisor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842468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Job Grade/</w:t>
            </w:r>
            <w:r w:rsidR="00F77FC3" w:rsidRPr="002564E4">
              <w:rPr>
                <w:rFonts w:asciiTheme="minorHAnsi" w:hAnsiTheme="minorHAnsi" w:cstheme="minorHAnsi"/>
                <w:b/>
                <w:bCs/>
              </w:rPr>
              <w:t>Class</w:t>
            </w:r>
          </w:p>
        </w:tc>
        <w:tc>
          <w:tcPr>
            <w:tcW w:w="7405" w:type="dxa"/>
          </w:tcPr>
          <w:p w:rsidR="00F77FC3" w:rsidRPr="001D09D7" w:rsidRDefault="000D62D0" w:rsidP="00E750A4">
            <w:pPr>
              <w:ind w:left="-66" w:right="-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 w:rsidR="00842468" w:rsidRPr="002564E4">
              <w:rPr>
                <w:rFonts w:asciiTheme="minorHAnsi" w:hAnsiTheme="minorHAnsi" w:cstheme="minorHAnsi"/>
                <w:b/>
                <w:bCs/>
              </w:rPr>
              <w:t>H</w:t>
            </w:r>
            <w:r w:rsidRPr="002564E4">
              <w:rPr>
                <w:rFonts w:asciiTheme="minorHAnsi" w:hAnsiTheme="minorHAnsi" w:cstheme="minorHAnsi"/>
                <w:b/>
                <w:bCs/>
              </w:rPr>
              <w:t>older</w:t>
            </w:r>
          </w:p>
        </w:tc>
        <w:tc>
          <w:tcPr>
            <w:tcW w:w="7405" w:type="dxa"/>
          </w:tcPr>
          <w:p w:rsidR="00F77FC3" w:rsidRPr="001D09D7" w:rsidRDefault="00E750A4" w:rsidP="00E750A4">
            <w:pPr>
              <w:ind w:left="-66" w:right="-56"/>
              <w:rPr>
                <w:rFonts w:asciiTheme="minorHAnsi" w:hAnsiTheme="minorHAnsi" w:cstheme="minorHAnsi"/>
              </w:rPr>
            </w:pPr>
            <w:r w:rsidRPr="001D09D7">
              <w:rPr>
                <w:rFonts w:asciiTheme="minorHAnsi" w:hAnsiTheme="minorHAnsi" w:cstheme="minorHAnsi"/>
              </w:rPr>
              <w:t xml:space="preserve">Vacant 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Based at (Location)</w:t>
            </w:r>
          </w:p>
        </w:tc>
        <w:tc>
          <w:tcPr>
            <w:tcW w:w="7405" w:type="dxa"/>
          </w:tcPr>
          <w:p w:rsidR="00F77FC3" w:rsidRPr="009A4066" w:rsidRDefault="00494C4A" w:rsidP="00842468">
            <w:pPr>
              <w:ind w:left="-66" w:right="-5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Siem</w:t>
            </w:r>
            <w:proofErr w:type="spellEnd"/>
            <w:r>
              <w:rPr>
                <w:rFonts w:asciiTheme="minorHAnsi" w:hAnsiTheme="minorHAnsi" w:cstheme="minorHAnsi"/>
              </w:rPr>
              <w:t xml:space="preserve"> Reap</w:t>
            </w:r>
            <w:bookmarkStart w:id="0" w:name="_GoBack"/>
            <w:bookmarkEnd w:id="0"/>
            <w:r w:rsidR="00D519A1">
              <w:rPr>
                <w:rFonts w:asciiTheme="minorHAnsi" w:hAnsiTheme="minorHAnsi" w:cstheme="minorHAnsi"/>
              </w:rPr>
              <w:t xml:space="preserve"> office with extensive travel to project sites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405" w:type="dxa"/>
          </w:tcPr>
          <w:p w:rsidR="00F77FC3" w:rsidRPr="009A4066" w:rsidRDefault="002D0A3D" w:rsidP="00842468">
            <w:pPr>
              <w:ind w:left="-66" w:right="-56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Construction Supervisor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Direct Subordinates</w:t>
            </w:r>
          </w:p>
        </w:tc>
        <w:tc>
          <w:tcPr>
            <w:tcW w:w="7405" w:type="dxa"/>
          </w:tcPr>
          <w:p w:rsidR="00F77FC3" w:rsidRPr="009A4066" w:rsidRDefault="00842468" w:rsidP="00842468">
            <w:pPr>
              <w:ind w:left="-66" w:right="-56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None</w:t>
            </w:r>
          </w:p>
        </w:tc>
      </w:tr>
      <w:tr w:rsidR="00F77FC3" w:rsidRPr="00423CB0" w:rsidTr="009A4066">
        <w:tc>
          <w:tcPr>
            <w:tcW w:w="2226" w:type="dxa"/>
          </w:tcPr>
          <w:p w:rsidR="00F77FC3" w:rsidRPr="00423CB0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423CB0">
              <w:rPr>
                <w:rFonts w:asciiTheme="minorHAnsi" w:hAnsiTheme="minorHAnsi" w:cstheme="minorHAnsi"/>
                <w:b/>
                <w:bCs/>
              </w:rPr>
              <w:t>Assets under Control</w:t>
            </w:r>
          </w:p>
        </w:tc>
        <w:tc>
          <w:tcPr>
            <w:tcW w:w="7405" w:type="dxa"/>
          </w:tcPr>
          <w:p w:rsidR="00F77FC3" w:rsidRPr="00423CB0" w:rsidRDefault="008F5A88" w:rsidP="00842468">
            <w:pPr>
              <w:ind w:left="-66" w:right="-56"/>
              <w:rPr>
                <w:rFonts w:asciiTheme="minorHAnsi" w:hAnsiTheme="minorHAnsi" w:cstheme="minorHAnsi"/>
              </w:rPr>
            </w:pPr>
            <w:r w:rsidRPr="00423CB0">
              <w:rPr>
                <w:rFonts w:asciiTheme="minorHAnsi" w:hAnsiTheme="minorHAnsi" w:cstheme="minorHAnsi"/>
              </w:rPr>
              <w:t>To be specified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5" w:type="dxa"/>
          </w:tcPr>
          <w:p w:rsidR="00F77FC3" w:rsidRPr="009A4066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Core Functions</w:t>
            </w:r>
          </w:p>
        </w:tc>
        <w:tc>
          <w:tcPr>
            <w:tcW w:w="7405" w:type="dxa"/>
          </w:tcPr>
          <w:p w:rsidR="009528C3" w:rsidRDefault="00C41302" w:rsidP="009528C3">
            <w:pPr>
              <w:numPr>
                <w:ilvl w:val="0"/>
                <w:numId w:val="3"/>
              </w:numPr>
              <w:ind w:left="-66" w:right="-56"/>
              <w:jc w:val="both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 xml:space="preserve">The </w:t>
            </w:r>
            <w:r w:rsidR="00E22CBF">
              <w:rPr>
                <w:rFonts w:asciiTheme="minorHAnsi" w:hAnsiTheme="minorHAnsi" w:cstheme="minorHAnsi"/>
              </w:rPr>
              <w:t xml:space="preserve">Assistant to </w:t>
            </w:r>
            <w:r w:rsidRPr="009A4066">
              <w:rPr>
                <w:rFonts w:asciiTheme="minorHAnsi" w:hAnsiTheme="minorHAnsi" w:cstheme="minorHAnsi"/>
              </w:rPr>
              <w:t>Construction Supervisor</w:t>
            </w:r>
            <w:r w:rsidR="00E22CBF">
              <w:rPr>
                <w:rFonts w:asciiTheme="minorHAnsi" w:hAnsiTheme="minorHAnsi" w:cstheme="minorHAnsi"/>
              </w:rPr>
              <w:t xml:space="preserve"> </w:t>
            </w:r>
            <w:r w:rsidRPr="009A4066">
              <w:rPr>
                <w:rFonts w:asciiTheme="minorHAnsi" w:hAnsiTheme="minorHAnsi" w:cstheme="minorHAnsi"/>
              </w:rPr>
              <w:t xml:space="preserve">take responsibility to </w:t>
            </w:r>
            <w:r w:rsidR="00845715">
              <w:rPr>
                <w:rFonts w:asciiTheme="minorHAnsi" w:hAnsiTheme="minorHAnsi" w:cstheme="minorHAnsi"/>
              </w:rPr>
              <w:t xml:space="preserve">support </w:t>
            </w:r>
            <w:r w:rsidR="00581378">
              <w:rPr>
                <w:rFonts w:asciiTheme="minorHAnsi" w:hAnsiTheme="minorHAnsi" w:cstheme="minorHAnsi"/>
              </w:rPr>
              <w:t xml:space="preserve">and assist </w:t>
            </w:r>
            <w:r w:rsidR="00845715" w:rsidRPr="009A4066">
              <w:rPr>
                <w:rFonts w:asciiTheme="minorHAnsi" w:hAnsiTheme="minorHAnsi" w:cstheme="minorHAnsi"/>
              </w:rPr>
              <w:t>Construction Supervisor</w:t>
            </w:r>
            <w:r w:rsidR="00CE072F">
              <w:rPr>
                <w:rFonts w:asciiTheme="minorHAnsi" w:hAnsiTheme="minorHAnsi" w:cstheme="minorHAnsi"/>
              </w:rPr>
              <w:t xml:space="preserve"> to </w:t>
            </w:r>
            <w:r w:rsidR="005B45AB" w:rsidRPr="009A4066">
              <w:rPr>
                <w:rFonts w:asciiTheme="minorHAnsi" w:hAnsiTheme="minorHAnsi" w:cstheme="minorHAnsi"/>
              </w:rPr>
              <w:t>coordinate house</w:t>
            </w:r>
            <w:r w:rsidRPr="009A4066">
              <w:rPr>
                <w:rFonts w:asciiTheme="minorHAnsi" w:hAnsiTheme="minorHAnsi" w:cstheme="minorHAnsi"/>
              </w:rPr>
              <w:t xml:space="preserve"> construction processes are carried out technically correct and efficient through visiting and monitoring the building site(s) daily and wo</w:t>
            </w:r>
            <w:r w:rsidR="00F460DA">
              <w:rPr>
                <w:rFonts w:asciiTheme="minorHAnsi" w:hAnsiTheme="minorHAnsi" w:cstheme="minorHAnsi"/>
              </w:rPr>
              <w:t>rks closely with skilled labor</w:t>
            </w:r>
            <w:r w:rsidRPr="009A4066">
              <w:rPr>
                <w:rFonts w:asciiTheme="minorHAnsi" w:hAnsiTheme="minorHAnsi" w:cstheme="minorHAnsi"/>
              </w:rPr>
              <w:t xml:space="preserve">s, home-partners </w:t>
            </w:r>
            <w:r w:rsidR="00EF0F36">
              <w:rPr>
                <w:rFonts w:asciiTheme="minorHAnsi" w:hAnsiTheme="minorHAnsi" w:cstheme="minorHAnsi"/>
              </w:rPr>
              <w:t xml:space="preserve">local authority </w:t>
            </w:r>
            <w:r w:rsidRPr="009A4066">
              <w:rPr>
                <w:rFonts w:asciiTheme="minorHAnsi" w:hAnsiTheme="minorHAnsi" w:cstheme="minorHAnsi"/>
              </w:rPr>
              <w:t xml:space="preserve">and related partners at community level in order to achieve annual plan and project goal. This position will </w:t>
            </w:r>
            <w:r w:rsidR="00EF0F36">
              <w:rPr>
                <w:rFonts w:asciiTheme="minorHAnsi" w:hAnsiTheme="minorHAnsi" w:cstheme="minorHAnsi"/>
              </w:rPr>
              <w:t xml:space="preserve">be under the supervision of Construction Supervisor and </w:t>
            </w:r>
            <w:r w:rsidRPr="009A4066">
              <w:rPr>
                <w:rFonts w:asciiTheme="minorHAnsi" w:hAnsiTheme="minorHAnsi" w:cstheme="minorHAnsi"/>
              </w:rPr>
              <w:t xml:space="preserve">work closely with Construction </w:t>
            </w:r>
            <w:r w:rsidR="005B45AB" w:rsidRPr="009A4066">
              <w:rPr>
                <w:rFonts w:asciiTheme="minorHAnsi" w:hAnsiTheme="minorHAnsi" w:cstheme="minorHAnsi"/>
              </w:rPr>
              <w:t>Team,</w:t>
            </w:r>
            <w:r w:rsidRPr="009A4066">
              <w:rPr>
                <w:rFonts w:asciiTheme="minorHAnsi" w:hAnsiTheme="minorHAnsi" w:cstheme="minorHAnsi"/>
              </w:rPr>
              <w:t xml:space="preserve"> Program </w:t>
            </w:r>
            <w:r w:rsidR="00F460DA">
              <w:rPr>
                <w:rFonts w:asciiTheme="minorHAnsi" w:hAnsiTheme="minorHAnsi" w:cstheme="minorHAnsi"/>
              </w:rPr>
              <w:t xml:space="preserve">Team </w:t>
            </w:r>
            <w:r w:rsidRPr="009A4066">
              <w:rPr>
                <w:rFonts w:asciiTheme="minorHAnsi" w:hAnsiTheme="minorHAnsi" w:cstheme="minorHAnsi"/>
              </w:rPr>
              <w:t>and Volunteer Teams to build simple, decent and affordable house for the needy family.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5" w:type="dxa"/>
          </w:tcPr>
          <w:p w:rsidR="00F77FC3" w:rsidRPr="009A4066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Main Tasks</w:t>
            </w:r>
          </w:p>
        </w:tc>
        <w:tc>
          <w:tcPr>
            <w:tcW w:w="7405" w:type="dxa"/>
          </w:tcPr>
          <w:p w:rsidR="009D2F07" w:rsidRPr="009A4066" w:rsidRDefault="00FD298B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Assist the Construction Supervisor 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>to design low cost hous</w:t>
            </w:r>
            <w:r w:rsidR="006A4791">
              <w:rPr>
                <w:rFonts w:asciiTheme="minorHAnsi" w:eastAsia="Arial Unicode MS" w:hAnsiTheme="minorHAnsi" w:cstheme="minorHAnsi"/>
              </w:rPr>
              <w:t>ing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and implement it accordingly.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>Facilitate and organize Home-</w:t>
            </w:r>
            <w:r w:rsidR="008E232C" w:rsidRPr="009A4066">
              <w:rPr>
                <w:rFonts w:asciiTheme="minorHAnsi" w:eastAsia="Arial Unicode MS" w:hAnsiTheme="minorHAnsi" w:cstheme="minorHAnsi"/>
              </w:rPr>
              <w:t>P</w:t>
            </w:r>
            <w:r w:rsidRPr="009A4066">
              <w:rPr>
                <w:rFonts w:asciiTheme="minorHAnsi" w:eastAsia="Arial Unicode MS" w:hAnsiTheme="minorHAnsi" w:cstheme="minorHAnsi"/>
              </w:rPr>
              <w:t>artners to fill out house construction agreement and obtain the signatures from all related parties before construction begins.</w:t>
            </w:r>
          </w:p>
          <w:p w:rsidR="009D2F07" w:rsidRPr="009A4066" w:rsidRDefault="00A2252A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ssist </w:t>
            </w:r>
            <w:r>
              <w:rPr>
                <w:rFonts w:asciiTheme="minorHAnsi" w:eastAsia="Arial Unicode MS" w:hAnsiTheme="minorHAnsi" w:cstheme="minorHAnsi"/>
              </w:rPr>
              <w:t xml:space="preserve">Construction Supervisor 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in providing </w:t>
            </w:r>
            <w:r>
              <w:rPr>
                <w:rFonts w:asciiTheme="minorHAnsi" w:eastAsia="Arial Unicode MS" w:hAnsiTheme="minorHAnsi" w:cstheme="minorHAnsi"/>
              </w:rPr>
              <w:t xml:space="preserve">home </w:t>
            </w:r>
            <w:r w:rsidR="009C0D05">
              <w:rPr>
                <w:rFonts w:asciiTheme="minorHAnsi" w:eastAsia="Arial Unicode MS" w:hAnsiTheme="minorHAnsi" w:cstheme="minorHAnsi"/>
              </w:rPr>
              <w:t>maintenance training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</w:t>
            </w:r>
            <w:r w:rsidR="00E22CBF">
              <w:rPr>
                <w:rFonts w:asciiTheme="minorHAnsi" w:eastAsia="Arial Unicode MS" w:hAnsiTheme="minorHAnsi" w:cstheme="minorHAnsi"/>
              </w:rPr>
              <w:t>to home</w:t>
            </w:r>
            <w:r w:rsidR="00721D39">
              <w:rPr>
                <w:rFonts w:asciiTheme="minorHAnsi" w:eastAsia="Arial Unicode MS" w:hAnsiTheme="minorHAnsi" w:cstheme="minorHAnsi"/>
              </w:rPr>
              <w:t>-partners</w:t>
            </w:r>
            <w:r w:rsidR="00E22CBF">
              <w:rPr>
                <w:rFonts w:asciiTheme="minorHAnsi" w:eastAsia="Arial Unicode MS" w:hAnsiTheme="minorHAnsi" w:cstheme="minorHAnsi"/>
              </w:rPr>
              <w:t>.</w:t>
            </w:r>
          </w:p>
          <w:p w:rsidR="009D2F07" w:rsidRPr="009A4066" w:rsidRDefault="00AF2CCE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Assist 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Construction </w:t>
            </w:r>
            <w:r w:rsidR="00571E7D">
              <w:rPr>
                <w:rFonts w:asciiTheme="minorHAnsi" w:eastAsia="Arial Unicode MS" w:hAnsiTheme="minorHAnsi" w:cstheme="minorHAnsi"/>
              </w:rPr>
              <w:t>Supervisor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to monitor and maintain a list of all houses currently under construction, indicating the progress of each house with respect to meeting the inspection requirements.</w:t>
            </w:r>
          </w:p>
          <w:p w:rsidR="009D2F07" w:rsidRPr="009A4066" w:rsidRDefault="00AF2CCE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Assist</w:t>
            </w:r>
            <w:r w:rsidR="00571E7D">
              <w:rPr>
                <w:rFonts w:asciiTheme="minorHAnsi" w:eastAsia="Arial Unicode MS" w:hAnsiTheme="minorHAnsi" w:cstheme="minorHAnsi"/>
              </w:rPr>
              <w:t xml:space="preserve"> Construction Supervisor to p</w:t>
            </w:r>
            <w:r w:rsidR="00646862" w:rsidRPr="009A4066">
              <w:rPr>
                <w:rFonts w:asciiTheme="minorHAnsi" w:eastAsia="Arial Unicode MS" w:hAnsiTheme="minorHAnsi" w:cstheme="minorHAnsi"/>
              </w:rPr>
              <w:t>repare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construction plan ahead and review the plans with </w:t>
            </w:r>
            <w:r w:rsidR="00571E7D">
              <w:rPr>
                <w:rFonts w:asciiTheme="minorHAnsi" w:eastAsia="Arial Unicode MS" w:hAnsiTheme="minorHAnsi" w:cstheme="minorHAnsi"/>
              </w:rPr>
              <w:t>project team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on specifications, and construction sheets in order to get all involved people aware of the plan and be familiar with the steps to be taken before construction started.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 xml:space="preserve">Be creative to brainstorm/meeting or workshop with construction </w:t>
            </w:r>
            <w:r w:rsidR="00A234C5">
              <w:rPr>
                <w:rFonts w:asciiTheme="minorHAnsi" w:eastAsia="Arial Unicode MS" w:hAnsiTheme="minorHAnsi" w:cstheme="minorHAnsi"/>
              </w:rPr>
              <w:t xml:space="preserve">team 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to build and repair house at the lower cost and in the shortest time possible; propose technical new ideas obtained from community to </w:t>
            </w:r>
            <w:r w:rsidR="00A234C5">
              <w:rPr>
                <w:rFonts w:asciiTheme="minorHAnsi" w:eastAsia="Arial Unicode MS" w:hAnsiTheme="minorHAnsi" w:cstheme="minorHAnsi"/>
              </w:rPr>
              <w:t>Construction Supervisor</w:t>
            </w:r>
            <w:r w:rsidR="008B1268">
              <w:rPr>
                <w:rFonts w:asciiTheme="minorHAnsi" w:eastAsia="Arial Unicode MS" w:hAnsiTheme="minorHAnsi" w:cstheme="minorHAnsi"/>
              </w:rPr>
              <w:t xml:space="preserve"> and Program Manager</w:t>
            </w:r>
            <w:r w:rsidR="00A234C5">
              <w:rPr>
                <w:rFonts w:asciiTheme="minorHAnsi" w:eastAsia="Arial Unicode MS" w:hAnsiTheme="minorHAnsi" w:cstheme="minorHAnsi"/>
              </w:rPr>
              <w:t xml:space="preserve"> </w:t>
            </w:r>
            <w:r w:rsidRPr="009A4066">
              <w:rPr>
                <w:rFonts w:asciiTheme="minorHAnsi" w:eastAsia="Arial Unicode MS" w:hAnsiTheme="minorHAnsi" w:cstheme="minorHAnsi"/>
              </w:rPr>
              <w:t>for further follow up.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>Coordinate and guid</w:t>
            </w:r>
            <w:r w:rsidR="00646862" w:rsidRPr="009A4066">
              <w:rPr>
                <w:rFonts w:asciiTheme="minorHAnsi" w:eastAsia="Arial Unicode MS" w:hAnsiTheme="minorHAnsi" w:cstheme="minorHAnsi"/>
              </w:rPr>
              <w:t>e all basic construction works/</w:t>
            </w:r>
            <w:r w:rsidRPr="009A4066">
              <w:rPr>
                <w:rFonts w:asciiTheme="minorHAnsi" w:eastAsia="Arial Unicode MS" w:hAnsiTheme="minorHAnsi" w:cstheme="minorHAnsi"/>
              </w:rPr>
              <w:t>methods of all volunteers so that they can be of support for building or repairing house.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 xml:space="preserve">Initiate and propose to </w:t>
            </w:r>
            <w:r w:rsidR="00824F76">
              <w:rPr>
                <w:rFonts w:asciiTheme="minorHAnsi" w:eastAsia="Arial Unicode MS" w:hAnsiTheme="minorHAnsi" w:cstheme="minorHAnsi"/>
              </w:rPr>
              <w:t>Construction Supervisor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 to temporarily, periodically hire necessary laborers of technical support at the </w:t>
            </w:r>
            <w:r w:rsidR="00824F76">
              <w:rPr>
                <w:rFonts w:asciiTheme="minorHAnsi" w:eastAsia="Arial Unicode MS" w:hAnsiTheme="minorHAnsi" w:cstheme="minorHAnsi"/>
              </w:rPr>
              <w:t>community Level</w:t>
            </w:r>
            <w:r w:rsidR="008B1268">
              <w:rPr>
                <w:rFonts w:asciiTheme="minorHAnsi" w:eastAsia="Arial Unicode MS" w:hAnsiTheme="minorHAnsi" w:cstheme="minorHAnsi"/>
              </w:rPr>
              <w:t>.</w:t>
            </w:r>
          </w:p>
          <w:p w:rsidR="008B1268" w:rsidRDefault="008B1268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C</w:t>
            </w:r>
            <w:r w:rsidR="00646862" w:rsidRPr="009A4066">
              <w:rPr>
                <w:rFonts w:asciiTheme="minorHAnsi" w:eastAsia="Arial Unicode MS" w:hAnsiTheme="minorHAnsi" w:cstheme="minorHAnsi"/>
              </w:rPr>
              <w:t xml:space="preserve">oordinate with Procurement </w:t>
            </w:r>
            <w:r>
              <w:rPr>
                <w:rFonts w:asciiTheme="minorHAnsi" w:eastAsia="Arial Unicode MS" w:hAnsiTheme="minorHAnsi" w:cstheme="minorHAnsi"/>
              </w:rPr>
              <w:t xml:space="preserve">team </w:t>
            </w:r>
            <w:r w:rsidR="00646862" w:rsidRPr="009A4066">
              <w:rPr>
                <w:rFonts w:asciiTheme="minorHAnsi" w:eastAsia="Arial Unicode MS" w:hAnsiTheme="minorHAnsi" w:cstheme="minorHAnsi"/>
              </w:rPr>
              <w:t>for the purchase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of all </w:t>
            </w:r>
            <w:r w:rsidR="009D2F07" w:rsidRPr="009A4066">
              <w:rPr>
                <w:rFonts w:asciiTheme="minorHAnsi" w:eastAsia="Arial Unicode MS" w:hAnsiTheme="minorHAnsi" w:cstheme="minorHAnsi"/>
              </w:rPr>
              <w:lastRenderedPageBreak/>
              <w:t>construction materials</w:t>
            </w:r>
            <w:r w:rsidR="00646862" w:rsidRPr="009A4066">
              <w:rPr>
                <w:rFonts w:asciiTheme="minorHAnsi" w:eastAsia="Arial Unicode MS" w:hAnsiTheme="minorHAnsi" w:cstheme="minorHAnsi"/>
              </w:rPr>
              <w:t>.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</w:t>
            </w:r>
            <w:r w:rsidR="00646862" w:rsidRPr="009A4066">
              <w:rPr>
                <w:rFonts w:asciiTheme="minorHAnsi" w:eastAsia="Arial Unicode MS" w:hAnsiTheme="minorHAnsi" w:cstheme="minorHAnsi"/>
              </w:rPr>
              <w:t>M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>onitor delivery process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of material and keep records appropriately. </w:t>
            </w:r>
          </w:p>
          <w:p w:rsidR="008B1268" w:rsidRDefault="008B1268" w:rsidP="008B1268">
            <w:pPr>
              <w:pStyle w:val="ListParagraph"/>
              <w:spacing w:before="120"/>
              <w:ind w:left="360"/>
              <w:jc w:val="both"/>
              <w:rPr>
                <w:rFonts w:asciiTheme="minorHAnsi" w:eastAsia="Arial Unicode MS" w:hAnsiTheme="minorHAnsi" w:cstheme="minorHAnsi"/>
              </w:rPr>
            </w:pPr>
          </w:p>
          <w:p w:rsidR="009D2F07" w:rsidRPr="009A4066" w:rsidRDefault="009D2F07" w:rsidP="008B1268">
            <w:pPr>
              <w:pStyle w:val="ListParagraph"/>
              <w:spacing w:before="120"/>
              <w:ind w:left="36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 xml:space="preserve">The materials delivery and storage must be: 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>All materials delivered must be inspected, recorded and monitored to ensure all materials are received in and remain in acceptable condition.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>All materials will be re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>viewed and counted upon receipt.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 Each delivery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>must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 be logged on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 xml:space="preserve">“Construction Delivery Log” </w:t>
            </w:r>
            <w:r w:rsidRPr="009A4066">
              <w:rPr>
                <w:rFonts w:asciiTheme="minorHAnsi" w:eastAsia="Arial Unicode MS" w:hAnsiTheme="minorHAnsi" w:cstheme="minorHAnsi"/>
              </w:rPr>
              <w:t>form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>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 xml:space="preserve">Any damaged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 xml:space="preserve">of </w:t>
            </w:r>
            <w:r w:rsidRPr="009A4066">
              <w:rPr>
                <w:rFonts w:asciiTheme="minorHAnsi" w:eastAsia="Arial Unicode MS" w:hAnsiTheme="minorHAnsi" w:cstheme="minorHAnsi"/>
              </w:rPr>
              <w:t>materials will be indicated on the delivery receipt and on Damaged Materials Report.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 xml:space="preserve">Homeowners must understand their responsibilities for maintaining, storing and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 xml:space="preserve">inspecting the 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quality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 xml:space="preserve">of 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materials once delivered to the build site and sign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 xml:space="preserve">to acknowledge the </w:t>
            </w:r>
            <w:r w:rsidRPr="009A4066">
              <w:rPr>
                <w:rFonts w:asciiTheme="minorHAnsi" w:eastAsia="Arial Unicode MS" w:hAnsiTheme="minorHAnsi" w:cstheme="minorHAnsi"/>
              </w:rPr>
              <w:t>receipt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 xml:space="preserve"> of materials</w:t>
            </w:r>
            <w:r w:rsidRPr="009A4066">
              <w:rPr>
                <w:rFonts w:asciiTheme="minorHAnsi" w:eastAsia="Arial Unicode MS" w:hAnsiTheme="minorHAnsi" w:cstheme="minorHAnsi"/>
              </w:rPr>
              <w:t>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 xml:space="preserve">All materials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>must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 be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 xml:space="preserve"> properly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 stored </w:t>
            </w:r>
            <w:r w:rsidR="006A5192" w:rsidRPr="009A4066">
              <w:rPr>
                <w:rFonts w:asciiTheme="minorHAnsi" w:eastAsia="Arial Unicode MS" w:hAnsiTheme="minorHAnsi" w:cstheme="minorHAnsi"/>
              </w:rPr>
              <w:t>to prevent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 deterioration by weather, people and animals.</w:t>
            </w:r>
          </w:p>
          <w:p w:rsidR="009D2F07" w:rsidRPr="009A4066" w:rsidRDefault="006A5192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>Read and understood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Construction Safety Manual, select and develop basic training tools/safety guide and provide on-site safety training.</w:t>
            </w:r>
          </w:p>
          <w:p w:rsidR="009D2F07" w:rsidRPr="005C7C13" w:rsidRDefault="00EB37CE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Assist Construction Supervisor to d</w:t>
            </w:r>
            <w:r w:rsidR="009D2F07" w:rsidRPr="005C7C13">
              <w:rPr>
                <w:rFonts w:asciiTheme="minorHAnsi" w:eastAsia="Arial Unicode MS" w:hAnsiTheme="minorHAnsi" w:cstheme="minorHAnsi"/>
              </w:rPr>
              <w:t>evelop construction checklists</w:t>
            </w:r>
            <w:r>
              <w:rPr>
                <w:rFonts w:asciiTheme="minorHAnsi" w:eastAsia="Arial Unicode MS" w:hAnsiTheme="minorHAnsi" w:cstheme="minorHAnsi"/>
              </w:rPr>
              <w:t>.</w:t>
            </w:r>
            <w:r w:rsidR="009D2F07" w:rsidRPr="005C7C13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5C7C13">
              <w:rPr>
                <w:rFonts w:asciiTheme="minorHAnsi" w:eastAsia="Arial Unicode MS" w:hAnsiTheme="minorHAnsi" w:cstheme="minorHAnsi"/>
              </w:rPr>
              <w:t>Assist</w:t>
            </w:r>
            <w:r w:rsidR="008B1268">
              <w:rPr>
                <w:rFonts w:asciiTheme="minorHAnsi" w:eastAsia="Arial Unicode MS" w:hAnsiTheme="minorHAnsi" w:cstheme="minorHAnsi"/>
              </w:rPr>
              <w:t xml:space="preserve"> to</w:t>
            </w:r>
            <w:r w:rsidRPr="005C7C13">
              <w:rPr>
                <w:rFonts w:asciiTheme="minorHAnsi" w:eastAsia="Arial Unicode MS" w:hAnsiTheme="minorHAnsi" w:cstheme="minorHAnsi"/>
              </w:rPr>
              <w:t xml:space="preserve"> </w:t>
            </w:r>
            <w:r w:rsidR="008B1268" w:rsidRPr="005C7C13">
              <w:rPr>
                <w:rFonts w:asciiTheme="minorHAnsi" w:eastAsia="Arial Unicode MS" w:hAnsiTheme="minorHAnsi" w:cstheme="minorHAnsi"/>
              </w:rPr>
              <w:t>coordinat</w:t>
            </w:r>
            <w:r w:rsidR="008B1268">
              <w:rPr>
                <w:rFonts w:asciiTheme="minorHAnsi" w:eastAsia="Arial Unicode MS" w:hAnsiTheme="minorHAnsi" w:cstheme="minorHAnsi"/>
              </w:rPr>
              <w:t>e</w:t>
            </w:r>
            <w:r w:rsidR="008B1268" w:rsidRPr="005C7C13">
              <w:rPr>
                <w:rFonts w:asciiTheme="minorHAnsi" w:eastAsia="Arial Unicode MS" w:hAnsiTheme="minorHAnsi" w:cstheme="minorHAnsi"/>
              </w:rPr>
              <w:t xml:space="preserve"> </w:t>
            </w:r>
            <w:r w:rsidRPr="005C7C13">
              <w:rPr>
                <w:rFonts w:asciiTheme="minorHAnsi" w:eastAsia="Arial Unicode MS" w:hAnsiTheme="minorHAnsi" w:cstheme="minorHAnsi"/>
              </w:rPr>
              <w:t>and organize house dedications after</w:t>
            </w:r>
            <w:r w:rsidRPr="009A4066">
              <w:rPr>
                <w:rFonts w:asciiTheme="minorHAnsi" w:eastAsia="Arial Unicode MS" w:hAnsiTheme="minorHAnsi" w:cstheme="minorHAnsi"/>
              </w:rPr>
              <w:t xml:space="preserve"> the house 100% completed and transferred to homeowners.</w:t>
            </w:r>
          </w:p>
          <w:p w:rsidR="009D2F07" w:rsidRPr="009A4066" w:rsidRDefault="009D2F07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>Build good relationship with community people, local authorities through networking day by day in assigned community.</w:t>
            </w:r>
          </w:p>
          <w:p w:rsidR="009D2F07" w:rsidRPr="009A4066" w:rsidRDefault="006323C5" w:rsidP="009D2F0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eastAsia="Arial Unicode MS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>Prepare m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onthly accomplishments, implementation report </w:t>
            </w:r>
            <w:r w:rsidR="00911F7C">
              <w:rPr>
                <w:rFonts w:asciiTheme="minorHAnsi" w:eastAsia="Arial Unicode MS" w:hAnsiTheme="minorHAnsi" w:cstheme="minorHAnsi"/>
              </w:rPr>
              <w:t xml:space="preserve">monthly planning 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and submit to </w:t>
            </w:r>
            <w:r w:rsidR="00911F7C">
              <w:rPr>
                <w:rFonts w:asciiTheme="minorHAnsi" w:eastAsia="Arial Unicode MS" w:hAnsiTheme="minorHAnsi" w:cstheme="minorHAnsi"/>
              </w:rPr>
              <w:t xml:space="preserve">Construction Supervisor </w:t>
            </w:r>
            <w:r w:rsidR="00911F7C" w:rsidRPr="009A4066">
              <w:rPr>
                <w:rFonts w:asciiTheme="minorHAnsi" w:eastAsia="Arial Unicode MS" w:hAnsiTheme="minorHAnsi" w:cstheme="minorHAnsi"/>
              </w:rPr>
              <w:t>by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25</w:t>
            </w:r>
            <w:r w:rsidR="009D2F07" w:rsidRPr="009A4066">
              <w:rPr>
                <w:rFonts w:asciiTheme="minorHAnsi" w:eastAsia="Arial Unicode MS" w:hAnsiTheme="minorHAnsi" w:cstheme="minorHAnsi"/>
                <w:vertAlign w:val="superscript"/>
              </w:rPr>
              <w:t>th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 xml:space="preserve"> of </w:t>
            </w:r>
            <w:r w:rsidRPr="009A4066">
              <w:rPr>
                <w:rFonts w:asciiTheme="minorHAnsi" w:eastAsia="Arial Unicode MS" w:hAnsiTheme="minorHAnsi" w:cstheme="minorHAnsi"/>
              </w:rPr>
              <w:t>the m</w:t>
            </w:r>
            <w:r w:rsidR="009D2F07" w:rsidRPr="009A4066">
              <w:rPr>
                <w:rFonts w:asciiTheme="minorHAnsi" w:eastAsia="Arial Unicode MS" w:hAnsiTheme="minorHAnsi" w:cstheme="minorHAnsi"/>
              </w:rPr>
              <w:t>onth.</w:t>
            </w:r>
          </w:p>
          <w:p w:rsidR="00F77FC3" w:rsidRPr="009A4066" w:rsidRDefault="009D2F07" w:rsidP="00DD5BC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eastAsia="Arial Unicode MS" w:hAnsiTheme="minorHAnsi" w:cstheme="minorHAnsi"/>
              </w:rPr>
              <w:t xml:space="preserve">Perform other duties as assigned by </w:t>
            </w:r>
            <w:r w:rsidR="00DD5BC5">
              <w:rPr>
                <w:rFonts w:asciiTheme="minorHAnsi" w:eastAsia="Arial Unicode MS" w:hAnsiTheme="minorHAnsi" w:cstheme="minorHAnsi"/>
              </w:rPr>
              <w:t>supervisor(s).</w:t>
            </w:r>
            <w:r w:rsidR="00911F7C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  <w:tc>
          <w:tcPr>
            <w:tcW w:w="7405" w:type="dxa"/>
          </w:tcPr>
          <w:p w:rsidR="00F77FC3" w:rsidRPr="009A4066" w:rsidRDefault="00F77FC3" w:rsidP="00842468">
            <w:pPr>
              <w:ind w:left="-66" w:right="-56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Authorities and Authority Limits</w:t>
            </w:r>
          </w:p>
        </w:tc>
        <w:tc>
          <w:tcPr>
            <w:tcW w:w="7405" w:type="dxa"/>
          </w:tcPr>
          <w:p w:rsidR="00D4198A" w:rsidRPr="009A4066" w:rsidRDefault="00D4198A" w:rsidP="00842468">
            <w:pPr>
              <w:ind w:left="-66" w:right="-56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Authorized to inspect</w:t>
            </w:r>
            <w:r w:rsidR="008F5A88" w:rsidRPr="009A4066">
              <w:rPr>
                <w:rFonts w:asciiTheme="minorHAnsi" w:hAnsiTheme="minorHAnsi" w:cstheme="minorHAnsi"/>
              </w:rPr>
              <w:t xml:space="preserve"> all construction materials.</w:t>
            </w:r>
          </w:p>
          <w:p w:rsidR="00D4198A" w:rsidRPr="009A4066" w:rsidRDefault="00D4198A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  <w:tc>
          <w:tcPr>
            <w:tcW w:w="7405" w:type="dxa"/>
          </w:tcPr>
          <w:p w:rsidR="00F77FC3" w:rsidRPr="009A4066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9A4066" w:rsidTr="009A4066">
        <w:tc>
          <w:tcPr>
            <w:tcW w:w="2226" w:type="dxa"/>
          </w:tcPr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Deliverables/</w:t>
            </w:r>
          </w:p>
          <w:p w:rsidR="00F77FC3" w:rsidRPr="002564E4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>Performance Measurement Indicators</w:t>
            </w:r>
          </w:p>
        </w:tc>
        <w:tc>
          <w:tcPr>
            <w:tcW w:w="7405" w:type="dxa"/>
          </w:tcPr>
          <w:p w:rsidR="00ED3E70" w:rsidRPr="009A4066" w:rsidRDefault="00ED3E70" w:rsidP="00ED3E70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HFH Cambodia is committed to providing a safe and healthy work environment on all work sites. Our goal is for ZERO accidents.</w:t>
            </w:r>
            <w:r w:rsidR="00CA5FD2" w:rsidRPr="009A4066">
              <w:rPr>
                <w:rFonts w:asciiTheme="minorHAnsi" w:hAnsiTheme="minorHAnsi" w:cstheme="minorHAnsi"/>
              </w:rPr>
              <w:t xml:space="preserve"> </w:t>
            </w:r>
            <w:r w:rsidR="00CA5FD2" w:rsidRPr="009A4066">
              <w:rPr>
                <w:rFonts w:asciiTheme="minorHAnsi" w:eastAsia="Arial Unicode MS" w:hAnsiTheme="minorHAnsi" w:cstheme="minorHAnsi"/>
              </w:rPr>
              <w:t>Mobilizers, home-partners, and volunteers are understood the Construction Safety guide.</w:t>
            </w:r>
          </w:p>
          <w:p w:rsidR="00ED3E70" w:rsidRPr="009A4066" w:rsidRDefault="00ED3E70" w:rsidP="00ED3E70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Building site, construction materials and construction tools are prepared on time by sub-contractors and other relevant stakeholders.</w:t>
            </w:r>
            <w:r w:rsidR="00695BC2" w:rsidRPr="009A4066">
              <w:rPr>
                <w:rFonts w:asciiTheme="minorHAnsi" w:hAnsiTheme="minorHAnsi" w:cstheme="minorHAnsi"/>
              </w:rPr>
              <w:t xml:space="preserve"> Construction materials are properly managed.</w:t>
            </w:r>
          </w:p>
          <w:p w:rsidR="00ED3E70" w:rsidRPr="009A4066" w:rsidRDefault="00ED3E70" w:rsidP="00ED3E70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Build good relationship all stakeholders from planning, preparation, actual construction and post construction.</w:t>
            </w:r>
          </w:p>
          <w:p w:rsidR="00ED3E70" w:rsidRPr="009A4066" w:rsidRDefault="00ED3E70" w:rsidP="00ED3E70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Independently manage various stakeholders’ expectations.</w:t>
            </w:r>
          </w:p>
          <w:p w:rsidR="00ED3E70" w:rsidRPr="009A4066" w:rsidRDefault="00ED3E70" w:rsidP="00ED3E70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A4066">
              <w:rPr>
                <w:rFonts w:asciiTheme="minorHAnsi" w:hAnsiTheme="minorHAnsi" w:cstheme="minorHAnsi"/>
              </w:rPr>
              <w:t>Accurate and thoughtful reports are sent on time.</w:t>
            </w:r>
          </w:p>
        </w:tc>
      </w:tr>
      <w:tr w:rsidR="00C233A4" w:rsidRPr="009A4066" w:rsidTr="009A4066">
        <w:tc>
          <w:tcPr>
            <w:tcW w:w="2226" w:type="dxa"/>
          </w:tcPr>
          <w:p w:rsidR="00C233A4" w:rsidRPr="002564E4" w:rsidRDefault="00C233A4" w:rsidP="00BC00C7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5" w:type="dxa"/>
          </w:tcPr>
          <w:p w:rsidR="00C233A4" w:rsidRPr="009A4066" w:rsidRDefault="00C233A4" w:rsidP="00C233A4">
            <w:pPr>
              <w:tabs>
                <w:tab w:val="num" w:pos="360"/>
              </w:tabs>
              <w:ind w:left="-66" w:right="-56" w:hanging="360"/>
              <w:rPr>
                <w:rFonts w:asciiTheme="minorHAnsi" w:hAnsiTheme="minorHAnsi" w:cstheme="minorHAnsi"/>
              </w:rPr>
            </w:pPr>
          </w:p>
        </w:tc>
      </w:tr>
      <w:tr w:rsidR="00C233A4" w:rsidRPr="009A4066" w:rsidTr="009A4066">
        <w:tc>
          <w:tcPr>
            <w:tcW w:w="2226" w:type="dxa"/>
          </w:tcPr>
          <w:p w:rsidR="00C233A4" w:rsidRPr="002564E4" w:rsidRDefault="009A4066" w:rsidP="00C233A4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2564E4">
              <w:rPr>
                <w:rFonts w:asciiTheme="minorHAnsi" w:hAnsiTheme="minorHAnsi" w:cstheme="minorHAnsi"/>
                <w:b/>
                <w:bCs/>
              </w:rPr>
              <w:t xml:space="preserve">Skills, </w:t>
            </w:r>
            <w:r w:rsidR="00C233A4" w:rsidRPr="002564E4">
              <w:rPr>
                <w:rFonts w:asciiTheme="minorHAnsi" w:hAnsiTheme="minorHAnsi" w:cstheme="minorHAnsi"/>
                <w:b/>
                <w:bCs/>
              </w:rPr>
              <w:t>Attribute and Experience</w:t>
            </w:r>
          </w:p>
        </w:tc>
        <w:tc>
          <w:tcPr>
            <w:tcW w:w="7405" w:type="dxa"/>
          </w:tcPr>
          <w:p w:rsidR="00661EC9" w:rsidRPr="009A4066" w:rsidRDefault="00661EC9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9A4066">
              <w:rPr>
                <w:rFonts w:asciiTheme="minorHAnsi" w:hAnsiTheme="minorHAnsi" w:cstheme="minorHAnsi"/>
                <w:bCs/>
              </w:rPr>
              <w:t>Fully commitment to Habitat for Humanity Vision, Mission Statement, and Mission Principles.</w:t>
            </w:r>
          </w:p>
          <w:p w:rsidR="00B3221D" w:rsidRDefault="00B3221D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9A4066">
              <w:rPr>
                <w:rFonts w:asciiTheme="minorHAnsi" w:hAnsiTheme="minorHAnsi" w:cstheme="minorHAnsi"/>
                <w:bCs/>
              </w:rPr>
              <w:t xml:space="preserve">University degree, major in </w:t>
            </w:r>
            <w:r w:rsidR="007722E0">
              <w:rPr>
                <w:rFonts w:asciiTheme="minorHAnsi" w:hAnsiTheme="minorHAnsi" w:cstheme="minorHAnsi"/>
                <w:bCs/>
              </w:rPr>
              <w:t>C</w:t>
            </w:r>
            <w:r w:rsidRPr="009A4066">
              <w:rPr>
                <w:rFonts w:asciiTheme="minorHAnsi" w:hAnsiTheme="minorHAnsi" w:cstheme="minorHAnsi"/>
                <w:bCs/>
              </w:rPr>
              <w:t>ivil Engineer or Architect is required.</w:t>
            </w:r>
          </w:p>
          <w:p w:rsidR="007A6BE1" w:rsidRPr="009A4066" w:rsidRDefault="007A6BE1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 least one year of work experience in house construction with NGOs or private sectors.</w:t>
            </w:r>
          </w:p>
          <w:p w:rsidR="00C233A4" w:rsidRPr="00FA5BE7" w:rsidRDefault="007A6BE1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Previous work</w:t>
            </w:r>
            <w:r w:rsidRPr="009A4066">
              <w:rPr>
                <w:rFonts w:asciiTheme="minorHAnsi" w:hAnsiTheme="minorHAnsi" w:cstheme="minorHAnsi"/>
                <w:bCs/>
              </w:rPr>
              <w:t xml:space="preserve"> </w:t>
            </w:r>
            <w:r w:rsidR="00B3221D" w:rsidRPr="009A4066">
              <w:rPr>
                <w:rFonts w:asciiTheme="minorHAnsi" w:hAnsiTheme="minorHAnsi" w:cstheme="minorHAnsi"/>
                <w:bCs/>
              </w:rPr>
              <w:t>experience in community development</w:t>
            </w:r>
            <w:r>
              <w:rPr>
                <w:rFonts w:asciiTheme="minorHAnsi" w:hAnsiTheme="minorHAnsi" w:cstheme="minorHAnsi"/>
                <w:bCs/>
              </w:rPr>
              <w:t xml:space="preserve"> and </w:t>
            </w:r>
            <w:r w:rsidR="00B3221D" w:rsidRPr="009A4066">
              <w:rPr>
                <w:rFonts w:asciiTheme="minorHAnsi" w:hAnsiTheme="minorHAnsi" w:cstheme="minorHAnsi"/>
                <w:bCs/>
              </w:rPr>
              <w:t>social work</w:t>
            </w:r>
            <w:r w:rsidR="00FA5BE7">
              <w:rPr>
                <w:rFonts w:asciiTheme="minorHAnsi" w:hAnsiTheme="minorHAnsi" w:cstheme="minorHAnsi"/>
                <w:bCs/>
              </w:rPr>
              <w:t xml:space="preserve"> is an advantage</w:t>
            </w:r>
            <w:r w:rsidR="00017E77">
              <w:rPr>
                <w:rFonts w:asciiTheme="minorHAnsi" w:hAnsiTheme="minorHAnsi" w:cstheme="minorHAnsi"/>
                <w:bCs/>
              </w:rPr>
              <w:t>.</w:t>
            </w:r>
            <w:r w:rsidR="00FA5BE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C233A4" w:rsidRPr="00FA5BE7" w:rsidRDefault="00C233A4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FA5BE7">
              <w:rPr>
                <w:rFonts w:asciiTheme="minorHAnsi" w:hAnsiTheme="minorHAnsi" w:cstheme="minorHAnsi"/>
                <w:bCs/>
              </w:rPr>
              <w:t xml:space="preserve">Be creative and ability to design low cost </w:t>
            </w:r>
            <w:r w:rsidR="005B45AB" w:rsidRPr="00FA5BE7">
              <w:rPr>
                <w:rFonts w:asciiTheme="minorHAnsi" w:hAnsiTheme="minorHAnsi" w:cstheme="minorHAnsi"/>
                <w:bCs/>
              </w:rPr>
              <w:t>house (</w:t>
            </w:r>
            <w:r w:rsidRPr="00FA5BE7">
              <w:rPr>
                <w:rFonts w:asciiTheme="minorHAnsi" w:hAnsiTheme="minorHAnsi" w:cstheme="minorHAnsi"/>
                <w:bCs/>
              </w:rPr>
              <w:t>simple, decent, affordable house).</w:t>
            </w:r>
          </w:p>
          <w:p w:rsidR="00C233A4" w:rsidRPr="00FA5BE7" w:rsidRDefault="00C233A4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FA5BE7">
              <w:rPr>
                <w:rFonts w:asciiTheme="minorHAnsi" w:hAnsiTheme="minorHAnsi" w:cstheme="minorHAnsi"/>
                <w:bCs/>
              </w:rPr>
              <w:t>Good Communication and Facilitation skills.</w:t>
            </w:r>
          </w:p>
          <w:p w:rsidR="00C233A4" w:rsidRPr="009A4066" w:rsidRDefault="00C233A4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FA5BE7">
              <w:rPr>
                <w:rFonts w:asciiTheme="minorHAnsi" w:hAnsiTheme="minorHAnsi" w:cstheme="minorHAnsi"/>
                <w:bCs/>
              </w:rPr>
              <w:t>Ability to write and communicate in English</w:t>
            </w:r>
            <w:r w:rsidR="00F24F9A">
              <w:rPr>
                <w:rFonts w:asciiTheme="minorHAnsi" w:hAnsiTheme="minorHAnsi" w:cstheme="minorHAnsi"/>
                <w:bCs/>
              </w:rPr>
              <w:t>.</w:t>
            </w:r>
          </w:p>
          <w:p w:rsidR="00C233A4" w:rsidRPr="009A4066" w:rsidRDefault="00C233A4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9A4066">
              <w:rPr>
                <w:rFonts w:asciiTheme="minorHAnsi" w:hAnsiTheme="minorHAnsi" w:cstheme="minorHAnsi"/>
                <w:bCs/>
              </w:rPr>
              <w:t>Ability to work independently, under pressure and after hours as required.</w:t>
            </w:r>
          </w:p>
          <w:p w:rsidR="00C233A4" w:rsidRPr="009A4066" w:rsidRDefault="00F24F9A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C233A4" w:rsidRPr="009A4066">
              <w:rPr>
                <w:rFonts w:asciiTheme="minorHAnsi" w:hAnsiTheme="minorHAnsi" w:cstheme="minorHAnsi"/>
                <w:bCs/>
              </w:rPr>
              <w:t>roficient in Word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="00C233A4" w:rsidRPr="009A4066">
              <w:rPr>
                <w:rFonts w:asciiTheme="minorHAnsi" w:hAnsiTheme="minorHAnsi" w:cstheme="minorHAnsi"/>
                <w:bCs/>
              </w:rPr>
              <w:t xml:space="preserve">Excel, </w:t>
            </w:r>
            <w:r>
              <w:rPr>
                <w:rFonts w:asciiTheme="minorHAnsi" w:hAnsiTheme="minorHAnsi" w:cstheme="minorHAnsi"/>
                <w:bCs/>
              </w:rPr>
              <w:t xml:space="preserve">AutoCAD, Outlook and the </w:t>
            </w:r>
            <w:r w:rsidR="00C233A4" w:rsidRPr="009A4066">
              <w:rPr>
                <w:rFonts w:asciiTheme="minorHAnsi" w:hAnsiTheme="minorHAnsi" w:cstheme="minorHAnsi"/>
                <w:bCs/>
              </w:rPr>
              <w:t>Internet.</w:t>
            </w:r>
          </w:p>
          <w:p w:rsidR="00C233A4" w:rsidRPr="009A4066" w:rsidRDefault="00C233A4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9A4066">
              <w:rPr>
                <w:rFonts w:asciiTheme="minorHAnsi" w:hAnsiTheme="minorHAnsi" w:cstheme="minorHAnsi"/>
                <w:bCs/>
              </w:rPr>
              <w:t>Willing to work as a team, honest and trust worthy person.</w:t>
            </w:r>
          </w:p>
          <w:p w:rsidR="00CD60BE" w:rsidRPr="009A4066" w:rsidRDefault="00CD60BE" w:rsidP="005C7C1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00EBC">
              <w:rPr>
                <w:rFonts w:ascii="Calibri" w:hAnsi="Calibri" w:cs="Calibri"/>
                <w:bCs/>
              </w:rPr>
              <w:t>Must possess a valid driving license. Be able to travel and stay at the field.</w:t>
            </w:r>
          </w:p>
        </w:tc>
      </w:tr>
    </w:tbl>
    <w:p w:rsidR="00E95107" w:rsidRDefault="00E95107">
      <w:pPr>
        <w:rPr>
          <w:rFonts w:asciiTheme="minorHAnsi" w:hAnsiTheme="minorHAnsi" w:cstheme="minorHAnsi"/>
        </w:rPr>
      </w:pPr>
    </w:p>
    <w:p w:rsidR="002564E4" w:rsidRDefault="002564E4">
      <w:pPr>
        <w:rPr>
          <w:rFonts w:asciiTheme="minorHAnsi" w:hAnsiTheme="minorHAnsi" w:cstheme="minorHAnsi"/>
        </w:rPr>
      </w:pPr>
    </w:p>
    <w:p w:rsidR="002564E4" w:rsidRDefault="002564E4" w:rsidP="002564E4">
      <w:pPr>
        <w:tabs>
          <w:tab w:val="left" w:pos="6453"/>
        </w:tabs>
        <w:rPr>
          <w:rFonts w:asciiTheme="minorHAnsi" w:hAnsiTheme="minorHAnsi" w:cstheme="minorHAnsi"/>
        </w:rPr>
      </w:pPr>
    </w:p>
    <w:p w:rsidR="002564E4" w:rsidRDefault="002564E4" w:rsidP="00791244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 (signature/name):</w:t>
      </w:r>
      <w:r>
        <w:rPr>
          <w:rFonts w:asciiTheme="minorHAnsi" w:hAnsiTheme="minorHAnsi" w:cstheme="minorHAnsi"/>
        </w:rPr>
        <w:tab/>
        <w:t>__________________________</w:t>
      </w:r>
      <w:r>
        <w:rPr>
          <w:rFonts w:asciiTheme="minorHAnsi" w:hAnsiTheme="minorHAnsi" w:cstheme="minorHAnsi"/>
        </w:rPr>
        <w:tab/>
        <w:t>Date: ___________________</w:t>
      </w:r>
    </w:p>
    <w:p w:rsidR="00A7645E" w:rsidRDefault="00A7645E" w:rsidP="00791244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</w:p>
    <w:p w:rsidR="00A7645E" w:rsidRDefault="00A7645E" w:rsidP="00791244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</w:p>
    <w:p w:rsidR="00A7645E" w:rsidRPr="009A4066" w:rsidRDefault="00A7645E" w:rsidP="00791244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Incumbent (signature/name): __________________________</w:t>
      </w:r>
      <w:r>
        <w:rPr>
          <w:rFonts w:asciiTheme="minorHAnsi" w:hAnsiTheme="minorHAnsi" w:cstheme="minorHAnsi"/>
        </w:rPr>
        <w:tab/>
        <w:t>Date: ___________________</w:t>
      </w:r>
    </w:p>
    <w:sectPr w:rsidR="00A7645E" w:rsidRPr="009A4066" w:rsidSect="009A40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cmo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F2"/>
    <w:multiLevelType w:val="hybridMultilevel"/>
    <w:tmpl w:val="3D24F884"/>
    <w:lvl w:ilvl="0" w:tplc="4A6A3B44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5F61"/>
    <w:multiLevelType w:val="hybridMultilevel"/>
    <w:tmpl w:val="9274EFE8"/>
    <w:lvl w:ilvl="0" w:tplc="D82E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26C9F"/>
    <w:multiLevelType w:val="hybridMultilevel"/>
    <w:tmpl w:val="CDCA3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AA6CEC"/>
    <w:multiLevelType w:val="hybridMultilevel"/>
    <w:tmpl w:val="F2F66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676880"/>
    <w:multiLevelType w:val="hybridMultilevel"/>
    <w:tmpl w:val="9E4C66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ecmo" w:hAnsi="Tecmo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ecmo" w:hAnsi="Tecmo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ecmo" w:hAnsi="Tecmo" w:hint="default"/>
      </w:rPr>
    </w:lvl>
  </w:abstractNum>
  <w:abstractNum w:abstractNumId="5">
    <w:nsid w:val="3D33041A"/>
    <w:multiLevelType w:val="hybridMultilevel"/>
    <w:tmpl w:val="171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346AD"/>
    <w:multiLevelType w:val="hybridMultilevel"/>
    <w:tmpl w:val="EE32957A"/>
    <w:lvl w:ilvl="0" w:tplc="02A02C40">
      <w:start w:val="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43953"/>
    <w:multiLevelType w:val="hybridMultilevel"/>
    <w:tmpl w:val="B2B8B782"/>
    <w:lvl w:ilvl="0" w:tplc="4DB0BCC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72BB1"/>
    <w:multiLevelType w:val="hybridMultilevel"/>
    <w:tmpl w:val="ED78DA66"/>
    <w:lvl w:ilvl="0" w:tplc="522CE6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3E40F6">
      <w:start w:val="1"/>
      <w:numFmt w:val="lowerLetter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3E78F8FA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3" w:tplc="95543A4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ahoma" w:hAnsi="Tahoma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</w:lvl>
    <w:lvl w:ilvl="5" w:tplc="9292946C">
      <w:start w:val="3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04090017">
      <w:start w:val="1"/>
      <w:numFmt w:val="lowerLetter"/>
      <w:lvlText w:val="%7)"/>
      <w:lvlJc w:val="left"/>
      <w:pPr>
        <w:tabs>
          <w:tab w:val="num" w:pos="5580"/>
        </w:tabs>
        <w:ind w:left="5580" w:hanging="360"/>
      </w:pPr>
    </w:lvl>
    <w:lvl w:ilvl="7" w:tplc="1DA8FAE2">
      <w:start w:val="4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 w:tplc="04090017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9">
    <w:nsid w:val="5514329D"/>
    <w:multiLevelType w:val="hybridMultilevel"/>
    <w:tmpl w:val="DD8E4260"/>
    <w:lvl w:ilvl="0" w:tplc="7ABE5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742E"/>
    <w:multiLevelType w:val="hybridMultilevel"/>
    <w:tmpl w:val="BADAF336"/>
    <w:lvl w:ilvl="0" w:tplc="262A8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2BC4"/>
    <w:multiLevelType w:val="hybridMultilevel"/>
    <w:tmpl w:val="51164BB8"/>
    <w:lvl w:ilvl="0" w:tplc="34BA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C5A54"/>
    <w:multiLevelType w:val="hybridMultilevel"/>
    <w:tmpl w:val="34DA1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FC3"/>
    <w:rsid w:val="00017E77"/>
    <w:rsid w:val="00036D0E"/>
    <w:rsid w:val="00090216"/>
    <w:rsid w:val="000974D4"/>
    <w:rsid w:val="000A7C96"/>
    <w:rsid w:val="000B72B2"/>
    <w:rsid w:val="000D62D0"/>
    <w:rsid w:val="00152D41"/>
    <w:rsid w:val="00173DD2"/>
    <w:rsid w:val="00185167"/>
    <w:rsid w:val="001A3FD9"/>
    <w:rsid w:val="001A7ADE"/>
    <w:rsid w:val="001D09D7"/>
    <w:rsid w:val="00225D70"/>
    <w:rsid w:val="002564E4"/>
    <w:rsid w:val="002C7C53"/>
    <w:rsid w:val="002D0A3D"/>
    <w:rsid w:val="002D3A68"/>
    <w:rsid w:val="002F6821"/>
    <w:rsid w:val="00307A7A"/>
    <w:rsid w:val="00327872"/>
    <w:rsid w:val="00360437"/>
    <w:rsid w:val="00365661"/>
    <w:rsid w:val="00387BD3"/>
    <w:rsid w:val="003973E2"/>
    <w:rsid w:val="00411579"/>
    <w:rsid w:val="00423CB0"/>
    <w:rsid w:val="00487AF0"/>
    <w:rsid w:val="00494C4A"/>
    <w:rsid w:val="005118DD"/>
    <w:rsid w:val="0051533B"/>
    <w:rsid w:val="00564B54"/>
    <w:rsid w:val="00570357"/>
    <w:rsid w:val="00571E7D"/>
    <w:rsid w:val="00581378"/>
    <w:rsid w:val="005B45AB"/>
    <w:rsid w:val="005C7C13"/>
    <w:rsid w:val="006019F4"/>
    <w:rsid w:val="00624968"/>
    <w:rsid w:val="006323C5"/>
    <w:rsid w:val="00646862"/>
    <w:rsid w:val="00661EC9"/>
    <w:rsid w:val="00695BC2"/>
    <w:rsid w:val="006A4791"/>
    <w:rsid w:val="006A5192"/>
    <w:rsid w:val="00721D39"/>
    <w:rsid w:val="00762DEC"/>
    <w:rsid w:val="007722E0"/>
    <w:rsid w:val="00791244"/>
    <w:rsid w:val="007A6BE1"/>
    <w:rsid w:val="007A7C31"/>
    <w:rsid w:val="008068B3"/>
    <w:rsid w:val="00824F76"/>
    <w:rsid w:val="00842468"/>
    <w:rsid w:val="00845715"/>
    <w:rsid w:val="00853CE2"/>
    <w:rsid w:val="00881A99"/>
    <w:rsid w:val="00896578"/>
    <w:rsid w:val="008B1268"/>
    <w:rsid w:val="008E232C"/>
    <w:rsid w:val="008F5A88"/>
    <w:rsid w:val="00911F7C"/>
    <w:rsid w:val="009528C3"/>
    <w:rsid w:val="00963A64"/>
    <w:rsid w:val="009952FC"/>
    <w:rsid w:val="009A4066"/>
    <w:rsid w:val="009C0D05"/>
    <w:rsid w:val="009D2F07"/>
    <w:rsid w:val="009D724A"/>
    <w:rsid w:val="00A2252A"/>
    <w:rsid w:val="00A234C5"/>
    <w:rsid w:val="00A2517B"/>
    <w:rsid w:val="00A6746A"/>
    <w:rsid w:val="00A7645E"/>
    <w:rsid w:val="00A9729D"/>
    <w:rsid w:val="00AF2CCE"/>
    <w:rsid w:val="00B3221D"/>
    <w:rsid w:val="00B72D3D"/>
    <w:rsid w:val="00BD1E27"/>
    <w:rsid w:val="00C233A4"/>
    <w:rsid w:val="00C41302"/>
    <w:rsid w:val="00C53FD8"/>
    <w:rsid w:val="00CA5FD2"/>
    <w:rsid w:val="00CD60BE"/>
    <w:rsid w:val="00CE072F"/>
    <w:rsid w:val="00D10B96"/>
    <w:rsid w:val="00D4198A"/>
    <w:rsid w:val="00D519A1"/>
    <w:rsid w:val="00D52B6B"/>
    <w:rsid w:val="00DD3565"/>
    <w:rsid w:val="00DD5BC5"/>
    <w:rsid w:val="00E22CBF"/>
    <w:rsid w:val="00E24B75"/>
    <w:rsid w:val="00E513F4"/>
    <w:rsid w:val="00E750A4"/>
    <w:rsid w:val="00E95107"/>
    <w:rsid w:val="00EB37CE"/>
    <w:rsid w:val="00EC679C"/>
    <w:rsid w:val="00ED3E70"/>
    <w:rsid w:val="00ED65A4"/>
    <w:rsid w:val="00EE1AFF"/>
    <w:rsid w:val="00EF0F36"/>
    <w:rsid w:val="00F01E71"/>
    <w:rsid w:val="00F24F9A"/>
    <w:rsid w:val="00F45100"/>
    <w:rsid w:val="00F460DA"/>
    <w:rsid w:val="00F50124"/>
    <w:rsid w:val="00F77FC3"/>
    <w:rsid w:val="00FA5BE7"/>
    <w:rsid w:val="00FC5C23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77FC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7FC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9D2F07"/>
    <w:pPr>
      <w:tabs>
        <w:tab w:val="left" w:pos="360"/>
      </w:tabs>
      <w:jc w:val="both"/>
    </w:pPr>
    <w:rPr>
      <w:rFonts w:ascii="Tahoma" w:hAnsi="Tahoma" w:cs="Tahoma"/>
      <w:sz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9D2F07"/>
    <w:rPr>
      <w:rFonts w:ascii="Tahoma" w:eastAsia="Times New Roman" w:hAnsi="Tahoma" w:cs="Tahoma"/>
      <w:sz w:val="20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D2F07"/>
    <w:pPr>
      <w:ind w:left="720"/>
      <w:contextualSpacing/>
    </w:pPr>
  </w:style>
  <w:style w:type="paragraph" w:styleId="BodyText">
    <w:name w:val="Body Text"/>
    <w:basedOn w:val="Normal"/>
    <w:link w:val="BodyTextChar"/>
    <w:rsid w:val="00C233A4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C233A4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A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C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GB" w:eastAsia="en-GB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87A89-6176-40D9-A1DE-F94285B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 Soniteh</dc:creator>
  <cp:lastModifiedBy>Chheng Vichea</cp:lastModifiedBy>
  <cp:revision>5</cp:revision>
  <dcterms:created xsi:type="dcterms:W3CDTF">2014-11-19T08:21:00Z</dcterms:created>
  <dcterms:modified xsi:type="dcterms:W3CDTF">2017-01-19T02:33:00Z</dcterms:modified>
</cp:coreProperties>
</file>